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6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680"/>
      </w:tblGrid>
      <w:tr w:rsidR="00963737" w:rsidRPr="00963737" w14:paraId="47DE9833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CD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B90" w14:textId="77777777"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3737" w:rsidRPr="00963737" w14:paraId="2A4EEE07" w14:textId="77777777" w:rsidTr="00963737">
        <w:trPr>
          <w:trHeight w:val="42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427" w14:textId="77777777" w:rsidR="00963737" w:rsidRPr="00662557" w:rsidRDefault="00963737" w:rsidP="00963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OGŁOSZENIE REKRUTACYJNE</w:t>
            </w:r>
          </w:p>
        </w:tc>
      </w:tr>
      <w:tr w:rsidR="00963737" w:rsidRPr="00963737" w14:paraId="59F4CF55" w14:textId="77777777" w:rsidTr="00963737">
        <w:trPr>
          <w:trHeight w:val="27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E90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0C0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136A53D9" w14:textId="77777777" w:rsidTr="00963737">
        <w:trPr>
          <w:trHeight w:val="144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8D1" w14:textId="50EF2846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 w Gdańsku jest samorządową instytucją kultury, zajmującą się realizacją różnorodnych projektów artystycznych</w:t>
            </w:r>
            <w:r w:rsidR="00056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naukowych </w:t>
            </w:r>
            <w:r w:rsidR="00056F19">
              <w:rPr>
                <w:rFonts w:ascii="Arial" w:eastAsia="Times New Roman" w:hAnsi="Arial" w:cs="Arial"/>
                <w:color w:val="000000"/>
                <w:lang w:eastAsia="pl-PL"/>
              </w:rPr>
              <w:t xml:space="preserve">i szkoleniowych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o zasięgu międzynarodowym, ogólnopolskim i regionalnym (informacje szczegółowe: www.nck.org.pl). Siedzibą NCK jest Ratusz Staromiejski. </w:t>
            </w:r>
          </w:p>
        </w:tc>
      </w:tr>
      <w:tr w:rsidR="00963737" w:rsidRPr="00963737" w14:paraId="5DF0F057" w14:textId="77777777" w:rsidTr="00963737">
        <w:trPr>
          <w:trHeight w:val="34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6EF7" w14:textId="1761F0EA" w:rsidR="00963737" w:rsidRPr="00662557" w:rsidRDefault="00963737" w:rsidP="001B6C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625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Gdańsk, dnia</w:t>
            </w:r>
            <w:r w:rsid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F7971"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</w:t>
            </w:r>
            <w:r w:rsidR="001B6C92"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01</w:t>
            </w:r>
            <w:r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1B6C92"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0F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63737" w:rsidRPr="00963737" w14:paraId="6B40255A" w14:textId="77777777" w:rsidTr="00963737">
        <w:trPr>
          <w:trHeight w:val="4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281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STANOWISKO: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A65" w14:textId="5A31F934" w:rsidR="00963737" w:rsidRPr="00662557" w:rsidRDefault="001B6C92" w:rsidP="001B6C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młodszy </w:t>
            </w:r>
            <w:r w:rsidR="001D6853" w:rsidRPr="00662557">
              <w:rPr>
                <w:rFonts w:ascii="Arial" w:eastAsia="Times New Roman" w:hAnsi="Arial" w:cs="Arial"/>
                <w:lang w:eastAsia="pl-PL"/>
              </w:rPr>
              <w:t xml:space="preserve">specjalista ds. </w:t>
            </w:r>
            <w:r>
              <w:rPr>
                <w:rFonts w:ascii="Arial" w:eastAsia="Times New Roman" w:hAnsi="Arial" w:cs="Arial"/>
                <w:lang w:eastAsia="pl-PL"/>
              </w:rPr>
              <w:t xml:space="preserve">kreacji i organizacji </w:t>
            </w:r>
            <w:r w:rsidR="005277D1">
              <w:rPr>
                <w:rFonts w:ascii="Arial" w:eastAsia="Times New Roman" w:hAnsi="Arial" w:cs="Arial"/>
                <w:lang w:eastAsia="pl-PL"/>
              </w:rPr>
              <w:t>w Dziale Badań i Edukacji</w:t>
            </w:r>
          </w:p>
        </w:tc>
      </w:tr>
      <w:tr w:rsidR="00963737" w:rsidRPr="00963737" w14:paraId="38ACC84C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E489" w14:textId="24DAC36C" w:rsidR="00963737" w:rsidRPr="00201C81" w:rsidRDefault="00201C81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1C8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UMOWA O PRACĘ</w:t>
            </w:r>
            <w:r w:rsidR="00B876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2979" w14:textId="2361C253" w:rsidR="00963737" w:rsidRPr="00662557" w:rsidRDefault="00B631FF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 okres próbny</w:t>
            </w:r>
            <w:r w:rsidR="001D6853" w:rsidRPr="00662557">
              <w:rPr>
                <w:rFonts w:ascii="Arial" w:eastAsia="Times New Roman" w:hAnsi="Arial" w:cs="Arial"/>
                <w:color w:val="000000"/>
                <w:lang w:eastAsia="pl-PL"/>
              </w:rPr>
              <w:t>, następnie roczny czas określony</w:t>
            </w:r>
          </w:p>
        </w:tc>
      </w:tr>
      <w:tr w:rsidR="00963737" w:rsidRPr="00963737" w14:paraId="22D68D48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CE12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WYMIAR ETATU: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66CC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pełen</w:t>
            </w:r>
          </w:p>
        </w:tc>
      </w:tr>
      <w:tr w:rsidR="00963737" w:rsidRPr="00963737" w14:paraId="4DD549A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F96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6B75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963737" w:rsidRPr="00963737" w14:paraId="600308D3" w14:textId="77777777" w:rsidTr="00963737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04A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PRACY: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BCD5" w14:textId="2E5DAD6B" w:rsidR="00963737" w:rsidRPr="00662557" w:rsidRDefault="00963737" w:rsidP="00B631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2557">
              <w:rPr>
                <w:rFonts w:ascii="Arial" w:eastAsia="Times New Roman" w:hAnsi="Arial" w:cs="Arial"/>
                <w:lang w:eastAsia="pl-PL"/>
              </w:rPr>
              <w:t>Nadbałty</w:t>
            </w:r>
            <w:r w:rsidR="00B631FF" w:rsidRPr="00662557">
              <w:rPr>
                <w:rFonts w:ascii="Arial" w:eastAsia="Times New Roman" w:hAnsi="Arial" w:cs="Arial"/>
                <w:lang w:eastAsia="pl-PL"/>
              </w:rPr>
              <w:t>ckie Centrum Kultury w Gdańsku.</w:t>
            </w:r>
          </w:p>
        </w:tc>
      </w:tr>
      <w:tr w:rsidR="00963737" w:rsidRPr="00963737" w14:paraId="7B753B0E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717F" w14:textId="77777777" w:rsidR="00963737" w:rsidRPr="00963737" w:rsidRDefault="00963737" w:rsidP="00963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1617" w14:textId="77777777" w:rsidR="00963737" w:rsidRPr="00662557" w:rsidRDefault="00963737" w:rsidP="00963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66D759E" w14:textId="77777777" w:rsidTr="00746CCF">
        <w:trPr>
          <w:trHeight w:val="55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8BF5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OBOWIĄZKÓW: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E2D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Opracowywanie  rocznych planów pracy w zakresie powierzonego stanowiska pracy, </w:t>
            </w:r>
          </w:p>
          <w:p w14:paraId="568CFDEC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Przygotowywanie i realizacja zadań działu zawartych w programie oraz planach działalności NCK — powierzonych przez przełożonego,  w szczególności  w obszarze badań i podnoszenia kompetencji kadr kultury; </w:t>
            </w:r>
          </w:p>
          <w:p w14:paraId="79F61DF3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>Gromadzenie wiedzy na temat projektów, ludzi, metod działania, narzędzi wykorzystywanych w działalności szkoleniowej i  badawczej w regionie, Polsce i krajach Basenu Morza Bałtyckiego oraz tworzenie  list kontaktowych;</w:t>
            </w:r>
          </w:p>
          <w:p w14:paraId="71E7DD99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Prowadzenie obserwacji i diagnozowanie najważniejszych zjawisk zachodzących w obszarze kultury Regionu Pomorskiego i Bałtyckiego </w:t>
            </w:r>
          </w:p>
          <w:p w14:paraId="672D2D31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>Pomoc w projektowaniu i  prowadzeniu  działań podnoszących kompetencje kadr kultury, tworzenie grafików szkoleń;</w:t>
            </w:r>
          </w:p>
          <w:p w14:paraId="4B2B9F52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>Utrzymywanie  komunikacji z odbiorcami działań z obszaru podnoszenia kompetencji kadr kultury;</w:t>
            </w:r>
          </w:p>
          <w:p w14:paraId="06B019EB" w14:textId="05B0A65E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>Współpraca z partnerami lokalnymi, regionalnymi i zagranicznymi w zakresie zadań realizowanych przez Dział, w tym sieciowanie;</w:t>
            </w:r>
            <w:r w:rsidRPr="00F955F5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 w:rsidRPr="00F955F5">
              <w:rPr>
                <w:rFonts w:ascii="Arial" w:eastAsia="Times New Roman" w:hAnsi="Arial" w:cs="Arial"/>
                <w:lang w:eastAsia="pl-PL"/>
              </w:rPr>
              <w:t xml:space="preserve">Prowadzenie działalności wydawniczej NCK, w zakresie Działu, we współpracy z Działem Marketingu i PR; </w:t>
            </w:r>
          </w:p>
          <w:p w14:paraId="2CDF0B8A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Pomoc przy opracowywaniu, wypełnianiu oraz przygotowywaniu do rozliczeń wniosków w ramach odpowiednich programów dotacyjnych, w tym programów współfinansowanych przez Unię Europejską; </w:t>
            </w:r>
          </w:p>
          <w:p w14:paraId="03CA6555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Gromadzenie i archiwizowanie dokumentacji (papierowe i elektroniczne) z zakresu wykonywanych obowiązków pracowniczych; </w:t>
            </w:r>
          </w:p>
          <w:p w14:paraId="2E712A38" w14:textId="069E2A33" w:rsidR="00746CCF" w:rsidRPr="00662557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>Przygotowywanie projektów umów w zakresie powierzonych obowiązków</w:t>
            </w:r>
            <w:r w:rsidRPr="00F955F5">
              <w:rPr>
                <w:rFonts w:ascii="Arial" w:eastAsia="Times New Roman" w:hAnsi="Arial" w:cs="Arial"/>
                <w:lang w:eastAsia="pl-PL"/>
              </w:rPr>
              <w:br/>
              <w:t>pracowniczych.</w:t>
            </w:r>
          </w:p>
        </w:tc>
      </w:tr>
      <w:tr w:rsidR="00746CCF" w:rsidRPr="00963737" w14:paraId="4C2A47ED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EFA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9231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</w:tr>
      <w:tr w:rsidR="00746CCF" w:rsidRPr="00963737" w14:paraId="46A7E70F" w14:textId="77777777" w:rsidTr="00E02377">
        <w:trPr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3F0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WYMAGANIA, W TYM WYKSZTAŁCENIE: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E636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Wykształcenie min. licencjackie, </w:t>
            </w:r>
          </w:p>
          <w:p w14:paraId="294271AC" w14:textId="0DC76F2C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wiedza specjalistyczna z zakresu powierzonego stanowiska, </w:t>
            </w:r>
          </w:p>
          <w:p w14:paraId="750F94F8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obsługa MS Office, </w:t>
            </w:r>
          </w:p>
          <w:p w14:paraId="71D2E4DA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znajomość obszaru kultury w regionie pomorskim i bałtyckim, </w:t>
            </w:r>
          </w:p>
          <w:p w14:paraId="21A4EE98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bardzo dobra znajomość języka angielskiego, </w:t>
            </w:r>
          </w:p>
          <w:p w14:paraId="4F62139C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mile widziana znajomość innego języka obcego, </w:t>
            </w:r>
          </w:p>
          <w:p w14:paraId="00973213" w14:textId="77777777" w:rsidR="00F955F5" w:rsidRPr="00F955F5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 xml:space="preserve">mobilność, gotowość do odbywania podróży służbowych, </w:t>
            </w:r>
          </w:p>
          <w:p w14:paraId="297D4AB6" w14:textId="4368B3AE" w:rsidR="00746CCF" w:rsidRPr="00662557" w:rsidRDefault="00F955F5" w:rsidP="00F955F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955F5">
              <w:rPr>
                <w:rFonts w:ascii="Arial" w:eastAsia="Times New Roman" w:hAnsi="Arial" w:cs="Arial"/>
                <w:lang w:eastAsia="pl-PL"/>
              </w:rPr>
              <w:t>mile widziane prawo jazdy.</w:t>
            </w:r>
          </w:p>
        </w:tc>
      </w:tr>
      <w:tr w:rsidR="00746CCF" w:rsidRPr="00963737" w14:paraId="71E73497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41B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787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284B1B7C" w14:textId="77777777" w:rsidTr="00963737">
        <w:trPr>
          <w:trHeight w:val="19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755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DOKUMENTY: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D5B" w14:textId="1701479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życiorys i list motywacyjny,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oświadczenie kandydata o wyrażeniu zgody na przetwarzanie danych osobowych do celów rekrutacji,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opcjonalnie (do wglądu podczas spotkania) dokumenty potwierdzające wykształcenie, doświadczenie zawodowe i umiejętności,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referencje mile widziane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746CCF" w:rsidRPr="00963737" w14:paraId="0F631CE9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3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9DA8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4E2E463D" w14:textId="77777777" w:rsidTr="00963737">
        <w:trPr>
          <w:trHeight w:val="135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D92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OFERUJEMY: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65D8" w14:textId="1309AF5A" w:rsidR="00B631F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</w:t>
            </w:r>
            <w:r w:rsidR="00B631FF" w:rsidRPr="00662557">
              <w:rPr>
                <w:rFonts w:ascii="Arial" w:eastAsia="Times New Roman" w:hAnsi="Arial" w:cs="Arial"/>
                <w:color w:val="000000"/>
                <w:lang w:eastAsia="pl-PL"/>
              </w:rPr>
              <w:t>wynagrodzenie zasadnicze w wysokości zależnej od posiadanego doświadczenia i kompetencji</w:t>
            </w:r>
            <w:r w:rsidR="00F955F5">
              <w:rPr>
                <w:rFonts w:ascii="Arial" w:eastAsia="Times New Roman" w:hAnsi="Arial" w:cs="Arial"/>
                <w:color w:val="000000"/>
                <w:lang w:eastAsia="pl-PL"/>
              </w:rPr>
              <w:t xml:space="preserve"> (od 3.800 do 4.500 brutto)</w:t>
            </w:r>
            <w:r w:rsidR="00B631FF" w:rsidRPr="00662557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14:paraId="0CF4EDED" w14:textId="274E619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dodatek stażowy,</w:t>
            </w:r>
          </w:p>
          <w:p w14:paraId="1FB3B493" w14:textId="77777777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świadczenie urlopowe,</w:t>
            </w:r>
          </w:p>
          <w:p w14:paraId="050294B5" w14:textId="6382FDC8" w:rsidR="001D6853" w:rsidRPr="00662557" w:rsidRDefault="001D6853" w:rsidP="001D6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• możliwość otrzymania premii motywacyjnej miesięcznej oraz nagrody rocznej, </w:t>
            </w:r>
          </w:p>
          <w:p w14:paraId="0DC2E96E" w14:textId="24E1FEB3" w:rsidR="00746CC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• warunki pracy zgodne z przepisami zawartymi w Kodeksie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• stabilną pracę w kreatywnym zespole, 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narzędzia niezbędne do wykonywania pracy,</w:t>
            </w:r>
            <w:r w:rsidR="00746CCF"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możliwość podnoszenia kwalifikacji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14:paraId="33909EF1" w14:textId="4A94FEAE" w:rsidR="00B631FF" w:rsidRPr="00662557" w:rsidRDefault="00B631F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46CCF" w:rsidRPr="00963737" w14:paraId="445A5FE6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5EF6" w14:textId="4C233AFA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E42C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0D69E12E" w14:textId="77777777" w:rsidTr="00963737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D464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ADRES KORESPONDENCYJNY: 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F85D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Nadbałtyckie Centrum Kultury, ul. Korzenna 33/35, 80-851 Gdańsk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email: anna.piotrowska@nck.org.pl, tel. 58 326 10 25</w:t>
            </w:r>
          </w:p>
        </w:tc>
      </w:tr>
      <w:tr w:rsidR="00746CCF" w:rsidRPr="00963737" w14:paraId="3499C282" w14:textId="77777777" w:rsidTr="00963737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4993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5827" w14:textId="77777777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46CCF" w:rsidRPr="00963737" w14:paraId="581F8FF1" w14:textId="77777777" w:rsidTr="00963737">
        <w:trPr>
          <w:trHeight w:val="117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D61D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 INFORMACJE: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C4B1" w14:textId="0E2E084E" w:rsidR="00746CCF" w:rsidRPr="00662557" w:rsidRDefault="00746CCF" w:rsidP="00746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Zakwalifikowani kandydaci zostaną powiadomieni o terminie rozmowy wstępnej.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Oferty osób niezakwalifikowanych zostaną zniszczone </w:t>
            </w:r>
            <w:r w:rsidR="00201C81" w:rsidRPr="00662557">
              <w:rPr>
                <w:rFonts w:ascii="Arial" w:eastAsia="Times New Roman" w:hAnsi="Arial" w:cs="Arial"/>
                <w:color w:val="000000"/>
                <w:lang w:eastAsia="pl-PL"/>
              </w:rPr>
              <w:t xml:space="preserve">3 miesiące po 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t>zakończeniu procesu rekrutacji.</w:t>
            </w:r>
            <w:r w:rsidRPr="00662557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Dokumenty można wysyłać drogą mailową lub pocztą na adres korespondencyjny.</w:t>
            </w:r>
          </w:p>
        </w:tc>
      </w:tr>
      <w:tr w:rsidR="00746CCF" w:rsidRPr="00963737" w14:paraId="4B81B4F3" w14:textId="77777777" w:rsidTr="00963737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01FE" w14:textId="77777777" w:rsidR="00746CCF" w:rsidRPr="00963737" w:rsidRDefault="00746CCF" w:rsidP="00746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3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OFERTA WAŻNA DO: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4742" w14:textId="0E00B91B" w:rsidR="00746CCF" w:rsidRPr="00662557" w:rsidRDefault="00EC7F87" w:rsidP="001B6C9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30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1B6C92"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="00B631FF" w:rsidRPr="00662557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>.202</w:t>
            </w:r>
            <w:r w:rsidR="001B6C92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746CCF" w:rsidRPr="00662557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</w:tr>
    </w:tbl>
    <w:p w14:paraId="0E92ED2D" w14:textId="77777777" w:rsidR="008D169D" w:rsidRDefault="008D169D"/>
    <w:sectPr w:rsidR="008D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590"/>
    <w:multiLevelType w:val="hybridMultilevel"/>
    <w:tmpl w:val="125A6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CCF"/>
    <w:multiLevelType w:val="hybridMultilevel"/>
    <w:tmpl w:val="3072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585F"/>
    <w:multiLevelType w:val="multilevel"/>
    <w:tmpl w:val="04B4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11B58"/>
    <w:multiLevelType w:val="multilevel"/>
    <w:tmpl w:val="DC1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7065298">
    <w:abstractNumId w:val="0"/>
  </w:num>
  <w:num w:numId="2" w16cid:durableId="459692187">
    <w:abstractNumId w:val="3"/>
  </w:num>
  <w:num w:numId="3" w16cid:durableId="1684866712">
    <w:abstractNumId w:val="2"/>
  </w:num>
  <w:num w:numId="4" w16cid:durableId="104270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37"/>
    <w:rsid w:val="00056F19"/>
    <w:rsid w:val="000F7971"/>
    <w:rsid w:val="00196186"/>
    <w:rsid w:val="001B6C92"/>
    <w:rsid w:val="001D6853"/>
    <w:rsid w:val="00201C81"/>
    <w:rsid w:val="00304AFC"/>
    <w:rsid w:val="003E4E72"/>
    <w:rsid w:val="00501A00"/>
    <w:rsid w:val="005277D1"/>
    <w:rsid w:val="00662557"/>
    <w:rsid w:val="00746CCF"/>
    <w:rsid w:val="008D169D"/>
    <w:rsid w:val="00963737"/>
    <w:rsid w:val="00B631FF"/>
    <w:rsid w:val="00B876E6"/>
    <w:rsid w:val="00C449D6"/>
    <w:rsid w:val="00E02377"/>
    <w:rsid w:val="00E87152"/>
    <w:rsid w:val="00EC7F87"/>
    <w:rsid w:val="00F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6B03"/>
  <w15:docId w15:val="{1D47359C-FF7B-4535-BF80-B3309528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1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46C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A4A4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Czajkowska-Kostka</dc:creator>
  <cp:lastModifiedBy>Monika Czajkowska-Kostka</cp:lastModifiedBy>
  <cp:revision>2</cp:revision>
  <dcterms:created xsi:type="dcterms:W3CDTF">2023-01-25T15:20:00Z</dcterms:created>
  <dcterms:modified xsi:type="dcterms:W3CDTF">2023-01-25T15:20:00Z</dcterms:modified>
</cp:coreProperties>
</file>